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C47" w:rsidRPr="00256C47" w:rsidRDefault="00256C47" w:rsidP="00256C47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bookmarkStart w:id="0" w:name="_GoBack"/>
      <w:bookmarkEnd w:id="0"/>
      <w:r w:rsidRPr="00256C4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Worksheet 2 for Analyzing Focus Groups and Key Informant Interviews</w:t>
      </w:r>
    </w:p>
    <w:p w:rsidR="00256C47" w:rsidRPr="00256C47" w:rsidRDefault="00256C47" w:rsidP="00256C4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56C47" w:rsidRPr="00256C47" w:rsidRDefault="00256C47" w:rsidP="00256C4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6C47">
        <w:rPr>
          <w:rFonts w:ascii="Times New Roman" w:eastAsia="Calibri" w:hAnsi="Times New Roman" w:cs="Times New Roman"/>
          <w:b/>
          <w:bCs/>
          <w:sz w:val="24"/>
          <w:szCs w:val="24"/>
        </w:rPr>
        <w:t>Analyzing Focus Group / Interview Information</w:t>
      </w:r>
    </w:p>
    <w:p w:rsidR="00256C47" w:rsidRPr="00256C47" w:rsidRDefault="00256C47" w:rsidP="00256C47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56C4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Use this summary sheet to help capture the general themes that emerged from </w:t>
      </w:r>
      <w:r w:rsidRPr="00256C4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all </w:t>
      </w:r>
      <w:r w:rsidRPr="00256C4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focus groups and/or interviews, as well as differences that you noticed. </w:t>
      </w:r>
    </w:p>
    <w:p w:rsidR="00256C47" w:rsidRPr="00256C47" w:rsidRDefault="00256C47" w:rsidP="00256C47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4698"/>
      </w:tblGrid>
      <w:tr w:rsidR="00256C47" w:rsidRPr="00256C47" w:rsidTr="00532EF5">
        <w:trPr>
          <w:trHeight w:val="548"/>
          <w:tblHeader/>
        </w:trPr>
        <w:tc>
          <w:tcPr>
            <w:tcW w:w="9576" w:type="dxa"/>
            <w:gridSpan w:val="2"/>
            <w:shd w:val="pct10" w:color="auto" w:fill="auto"/>
          </w:tcPr>
          <w:p w:rsidR="00256C47" w:rsidRPr="00256C47" w:rsidRDefault="00256C47" w:rsidP="00256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56C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Summary Findings</w:t>
            </w:r>
          </w:p>
        </w:tc>
      </w:tr>
      <w:tr w:rsidR="00256C47" w:rsidRPr="00256C47" w:rsidTr="00532EF5">
        <w:tc>
          <w:tcPr>
            <w:tcW w:w="4878" w:type="dxa"/>
          </w:tcPr>
          <w:p w:rsidR="00256C47" w:rsidRPr="00256C47" w:rsidRDefault="00256C47" w:rsidP="00256C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C47">
              <w:rPr>
                <w:rFonts w:ascii="Times New Roman" w:eastAsia="Calibri" w:hAnsi="Times New Roman" w:cs="Times New Roman"/>
                <w:sz w:val="24"/>
                <w:szCs w:val="24"/>
              </w:rPr>
              <w:t>How many focus groups did you conduct?</w:t>
            </w:r>
          </w:p>
        </w:tc>
        <w:tc>
          <w:tcPr>
            <w:tcW w:w="4698" w:type="dxa"/>
          </w:tcPr>
          <w:p w:rsidR="00256C47" w:rsidRPr="00256C47" w:rsidRDefault="00256C47" w:rsidP="00256C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56C47" w:rsidRPr="00256C47" w:rsidRDefault="00256C47" w:rsidP="00256C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56C47" w:rsidRPr="00256C47" w:rsidTr="00532EF5">
        <w:tc>
          <w:tcPr>
            <w:tcW w:w="4878" w:type="dxa"/>
          </w:tcPr>
          <w:p w:rsidR="00256C47" w:rsidRPr="00256C47" w:rsidRDefault="00256C47" w:rsidP="00256C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C47">
              <w:rPr>
                <w:rFonts w:ascii="Times New Roman" w:eastAsia="Calibri" w:hAnsi="Times New Roman" w:cs="Times New Roman"/>
                <w:sz w:val="24"/>
                <w:szCs w:val="24"/>
              </w:rPr>
              <w:t>How many interviews did you conduct?</w:t>
            </w:r>
          </w:p>
        </w:tc>
        <w:tc>
          <w:tcPr>
            <w:tcW w:w="4698" w:type="dxa"/>
          </w:tcPr>
          <w:p w:rsidR="00256C47" w:rsidRPr="00256C47" w:rsidRDefault="00256C47" w:rsidP="00256C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56C47" w:rsidRPr="00256C47" w:rsidRDefault="00256C47" w:rsidP="00256C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56C47" w:rsidRPr="00256C47" w:rsidTr="00532EF5">
        <w:tc>
          <w:tcPr>
            <w:tcW w:w="4878" w:type="dxa"/>
          </w:tcPr>
          <w:p w:rsidR="00256C47" w:rsidRPr="00256C47" w:rsidRDefault="00256C47" w:rsidP="00256C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C47">
              <w:rPr>
                <w:rFonts w:ascii="Times New Roman" w:eastAsia="Calibri" w:hAnsi="Times New Roman" w:cs="Times New Roman"/>
                <w:sz w:val="24"/>
                <w:szCs w:val="24"/>
              </w:rPr>
              <w:t>How many participants attended in total?</w:t>
            </w:r>
          </w:p>
        </w:tc>
        <w:tc>
          <w:tcPr>
            <w:tcW w:w="4698" w:type="dxa"/>
          </w:tcPr>
          <w:p w:rsidR="00256C47" w:rsidRPr="00256C47" w:rsidRDefault="00256C47" w:rsidP="00256C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56C47" w:rsidRPr="00256C47" w:rsidRDefault="00256C47" w:rsidP="00256C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56C47" w:rsidRPr="00256C47" w:rsidTr="00532EF5">
        <w:tc>
          <w:tcPr>
            <w:tcW w:w="9576" w:type="dxa"/>
            <w:gridSpan w:val="2"/>
          </w:tcPr>
          <w:p w:rsidR="00256C47" w:rsidRPr="00256C47" w:rsidRDefault="00256C47" w:rsidP="00256C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C47">
              <w:rPr>
                <w:rFonts w:ascii="Times New Roman" w:eastAsia="Calibri" w:hAnsi="Times New Roman" w:cs="Times New Roman"/>
                <w:sz w:val="24"/>
                <w:szCs w:val="24"/>
              </w:rPr>
              <w:t>What stakeholders were represented in your focus groups and/or key informant interviews?</w:t>
            </w:r>
          </w:p>
          <w:p w:rsidR="00256C47" w:rsidRPr="00256C47" w:rsidRDefault="00256C47" w:rsidP="00256C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6C47" w:rsidRPr="00256C47" w:rsidRDefault="00256C47" w:rsidP="00256C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6C47" w:rsidRPr="00256C47" w:rsidRDefault="00256C47" w:rsidP="00256C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6C47" w:rsidRPr="00256C47" w:rsidRDefault="00256C47" w:rsidP="00256C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6C47" w:rsidRPr="00256C47" w:rsidRDefault="00256C47" w:rsidP="00256C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56C47" w:rsidRPr="00256C47" w:rsidTr="00532EF5">
        <w:trPr>
          <w:trHeight w:val="1890"/>
        </w:trPr>
        <w:tc>
          <w:tcPr>
            <w:tcW w:w="9576" w:type="dxa"/>
            <w:gridSpan w:val="2"/>
          </w:tcPr>
          <w:p w:rsidR="00256C47" w:rsidRPr="00256C47" w:rsidRDefault="00256C47" w:rsidP="00256C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C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What did you learn about your root causes and local conditions?</w:t>
            </w:r>
          </w:p>
          <w:p w:rsidR="00256C47" w:rsidRPr="00256C47" w:rsidRDefault="00256C47" w:rsidP="00256C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56C47" w:rsidRPr="00256C47" w:rsidRDefault="00256C47" w:rsidP="00256C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56C47" w:rsidRPr="00256C47" w:rsidRDefault="00256C47" w:rsidP="00256C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56C47" w:rsidRPr="00256C47" w:rsidRDefault="00256C47" w:rsidP="00256C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56C47" w:rsidRPr="00256C47" w:rsidTr="00532EF5">
        <w:trPr>
          <w:trHeight w:val="2250"/>
        </w:trPr>
        <w:tc>
          <w:tcPr>
            <w:tcW w:w="9576" w:type="dxa"/>
            <w:gridSpan w:val="2"/>
          </w:tcPr>
          <w:p w:rsidR="00256C47" w:rsidRPr="00256C47" w:rsidRDefault="00256C47" w:rsidP="00256C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C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What problems were discussed most commonly across your focus groups and/or key informant interviews? Describe these common problems. </w:t>
            </w:r>
          </w:p>
        </w:tc>
      </w:tr>
      <w:tr w:rsidR="00256C47" w:rsidRPr="00256C47" w:rsidTr="00532EF5">
        <w:trPr>
          <w:trHeight w:val="2241"/>
        </w:trPr>
        <w:tc>
          <w:tcPr>
            <w:tcW w:w="9576" w:type="dxa"/>
            <w:gridSpan w:val="2"/>
          </w:tcPr>
          <w:p w:rsidR="00256C47" w:rsidRPr="00256C47" w:rsidRDefault="00256C47" w:rsidP="00256C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C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Were there any significant differences among the various focus groups and/or interviews? Describe differences that arose.</w:t>
            </w:r>
          </w:p>
        </w:tc>
      </w:tr>
    </w:tbl>
    <w:p w:rsidR="00E81C28" w:rsidRDefault="00A30B94"/>
    <w:sectPr w:rsidR="00E81C28" w:rsidSect="00A87FE3">
      <w:headerReference w:type="default" r:id="rId6"/>
      <w:footerReference w:type="default" r:id="rId7"/>
      <w:pgSz w:w="12240" w:h="15840"/>
      <w:pgMar w:top="710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C47" w:rsidRDefault="00256C47" w:rsidP="00256C47">
      <w:pPr>
        <w:spacing w:after="0" w:line="240" w:lineRule="auto"/>
      </w:pPr>
      <w:r>
        <w:separator/>
      </w:r>
    </w:p>
  </w:endnote>
  <w:endnote w:type="continuationSeparator" w:id="0">
    <w:p w:rsidR="00256C47" w:rsidRDefault="00256C47" w:rsidP="00256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EED" w:rsidRDefault="00256C47" w:rsidP="000B60E5">
    <w:pPr>
      <w:pStyle w:val="Footer"/>
      <w:tabs>
        <w:tab w:val="clear" w:pos="4680"/>
        <w:tab w:val="clear" w:pos="9360"/>
        <w:tab w:val="left" w:pos="3000"/>
      </w:tabs>
      <w:ind w:left="-450"/>
      <w:jc w:val="center"/>
    </w:pPr>
    <w:r>
      <w:rPr>
        <w:noProof/>
      </w:rPr>
      <w:drawing>
        <wp:inline distT="0" distB="0" distL="0" distR="0">
          <wp:extent cx="1271270" cy="339090"/>
          <wp:effectExtent l="0" t="0" r="508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339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 w:rsidRPr="00B31C4C">
      <w:rPr>
        <w:noProof/>
      </w:rPr>
      <w:drawing>
        <wp:inline distT="0" distB="0" distL="0" distR="0">
          <wp:extent cx="2295525" cy="352425"/>
          <wp:effectExtent l="0" t="0" r="9525" b="9525"/>
          <wp:docPr id="3" name="Picture 3" descr="P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TT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rFonts w:ascii="Times New Roman" w:hAnsi="Times New Roman"/>
        <w:b/>
        <w:bCs/>
        <w:noProof/>
        <w:sz w:val="24"/>
        <w:szCs w:val="24"/>
      </w:rPr>
      <w:drawing>
        <wp:inline distT="0" distB="0" distL="0" distR="0">
          <wp:extent cx="1009650" cy="438150"/>
          <wp:effectExtent l="0" t="0" r="0" b="0"/>
          <wp:docPr id="2" name="Picture 2" descr="GCADA_FLAT_web_use_w_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CADA_FLAT_web_use_w_cop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sz w:val="24"/>
        <w:szCs w:val="24"/>
      </w:rPr>
      <w:t xml:space="preserve">     </w:t>
    </w:r>
    <w:r w:rsidRPr="000B60E5">
      <w:rPr>
        <w:rFonts w:ascii="Times New Roman" w:hAnsi="Times New Roman"/>
        <w:b/>
        <w:bCs/>
        <w:noProof/>
        <w:sz w:val="24"/>
        <w:szCs w:val="24"/>
      </w:rPr>
      <w:drawing>
        <wp:inline distT="0" distB="0" distL="0" distR="0">
          <wp:extent cx="742950" cy="457200"/>
          <wp:effectExtent l="0" t="0" r="0" b="0"/>
          <wp:docPr id="1" name="Picture 1" descr="2012-NJP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012-NJPN-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C47" w:rsidRDefault="00256C47" w:rsidP="00256C47">
      <w:pPr>
        <w:spacing w:after="0" w:line="240" w:lineRule="auto"/>
      </w:pPr>
      <w:r>
        <w:separator/>
      </w:r>
    </w:p>
  </w:footnote>
  <w:footnote w:type="continuationSeparator" w:id="0">
    <w:p w:rsidR="00256C47" w:rsidRDefault="00256C47" w:rsidP="00256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EED" w:rsidRDefault="00256C47" w:rsidP="00061EED">
    <w:pPr>
      <w:spacing w:after="0"/>
      <w:jc w:val="center"/>
      <w:rPr>
        <w:rFonts w:ascii="Times New Roman" w:hAnsi="Times New Roman"/>
        <w:b/>
        <w:bCs/>
        <w:sz w:val="24"/>
        <w:szCs w:val="24"/>
        <w:u w:val="single"/>
      </w:rPr>
    </w:pPr>
    <w:r>
      <w:rPr>
        <w:rFonts w:ascii="Times New Roman" w:hAnsi="Times New Roman"/>
        <w:b/>
        <w:bCs/>
        <w:sz w:val="24"/>
        <w:szCs w:val="24"/>
        <w:u w:val="single"/>
      </w:rPr>
      <w:t>FORM 4B:  Strategic Prevention Framework: Step 1 Needs Assessment</w:t>
    </w:r>
  </w:p>
  <w:p w:rsidR="00061EED" w:rsidRDefault="00A30B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47"/>
    <w:rsid w:val="00256C47"/>
    <w:rsid w:val="006B19C3"/>
    <w:rsid w:val="009918B4"/>
    <w:rsid w:val="00A3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D8398BC-E8E7-4DAE-98F9-710CEFC5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C47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56C4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56C47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56C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Revenue and Enterprise Services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Thode, Sara</dc:creator>
  <cp:keywords/>
  <dc:description/>
  <cp:lastModifiedBy>Thode, Sara</cp:lastModifiedBy>
  <cp:revision>2</cp:revision>
  <dcterms:created xsi:type="dcterms:W3CDTF">2019-09-05T13:47:00Z</dcterms:created>
  <dcterms:modified xsi:type="dcterms:W3CDTF">2019-09-05T13:47:00Z</dcterms:modified>
</cp:coreProperties>
</file>